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6"/>
        <w:gridCol w:w="7486"/>
      </w:tblGrid>
      <w:tr w:rsidR="00507109" w14:paraId="086783CF" w14:textId="77777777" w:rsidTr="00C311C4">
        <w:tc>
          <w:tcPr>
            <w:tcW w:w="1836" w:type="dxa"/>
          </w:tcPr>
          <w:p w14:paraId="5B3CC752" w14:textId="77777777" w:rsidR="00507109" w:rsidRDefault="00507109">
            <w:r>
              <w:rPr>
                <w:noProof/>
              </w:rPr>
              <w:drawing>
                <wp:inline distT="0" distB="0" distL="0" distR="0" wp14:anchorId="1E949A1D" wp14:editId="45E90E45">
                  <wp:extent cx="1004532" cy="1027362"/>
                  <wp:effectExtent l="19050" t="0" r="5118" b="0"/>
                  <wp:docPr id="1" name="Picture 0" descr="CandGar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dGarm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987" cy="102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6" w:type="dxa"/>
          </w:tcPr>
          <w:p w14:paraId="45B772D3" w14:textId="6E6EC0C4" w:rsidR="00507109" w:rsidRPr="00507109" w:rsidRDefault="00507109" w:rsidP="00507109">
            <w:pPr>
              <w:jc w:val="center"/>
              <w:rPr>
                <w:b/>
                <w:sz w:val="28"/>
                <w:szCs w:val="28"/>
              </w:rPr>
            </w:pPr>
            <w:r w:rsidRPr="00507109">
              <w:rPr>
                <w:b/>
                <w:sz w:val="28"/>
                <w:szCs w:val="28"/>
              </w:rPr>
              <w:t>CITY &amp; GUILDS COLLEGE ASSOCIATION</w:t>
            </w:r>
            <w:r w:rsidR="003E3FD8">
              <w:rPr>
                <w:b/>
                <w:sz w:val="28"/>
                <w:szCs w:val="28"/>
              </w:rPr>
              <w:t xml:space="preserve"> LIMITED</w:t>
            </w:r>
          </w:p>
          <w:p w14:paraId="29BCE0EB" w14:textId="76652587" w:rsidR="00507109" w:rsidRPr="00507109" w:rsidRDefault="0079485F" w:rsidP="005071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ANNUAL GENERAL</w:t>
            </w:r>
            <w:r w:rsidR="00507109" w:rsidRPr="00507109">
              <w:rPr>
                <w:b/>
                <w:sz w:val="28"/>
                <w:szCs w:val="28"/>
              </w:rPr>
              <w:t xml:space="preserve"> MEETING</w:t>
            </w:r>
            <w:r w:rsidR="008A5766">
              <w:rPr>
                <w:b/>
                <w:sz w:val="28"/>
                <w:szCs w:val="28"/>
              </w:rPr>
              <w:t xml:space="preserve"> 20</w:t>
            </w:r>
            <w:r w:rsidR="00DD6EA4">
              <w:rPr>
                <w:b/>
                <w:sz w:val="28"/>
                <w:szCs w:val="28"/>
              </w:rPr>
              <w:t>20</w:t>
            </w:r>
          </w:p>
          <w:p w14:paraId="4E0D7029" w14:textId="77777777" w:rsidR="00507109" w:rsidRPr="00695A2E" w:rsidRDefault="00695A2E" w:rsidP="00507109">
            <w:pPr>
              <w:jc w:val="center"/>
              <w:rPr>
                <w:b/>
              </w:rPr>
            </w:pPr>
            <w:r w:rsidRPr="00695A2E">
              <w:rPr>
                <w:b/>
              </w:rPr>
              <w:t>Minutes</w:t>
            </w:r>
          </w:p>
          <w:p w14:paraId="7494B819" w14:textId="5018FC50" w:rsidR="00507109" w:rsidRDefault="008A5766" w:rsidP="00D27089">
            <w:pPr>
              <w:jc w:val="center"/>
            </w:pPr>
            <w:r>
              <w:t>Meeting</w:t>
            </w:r>
            <w:r w:rsidR="0079485F">
              <w:t xml:space="preserve"> </w:t>
            </w:r>
            <w:r w:rsidR="00507109">
              <w:t xml:space="preserve">held </w:t>
            </w:r>
            <w:r w:rsidR="00DD6EA4">
              <w:t>on ZOOM</w:t>
            </w:r>
            <w:r w:rsidR="00507109">
              <w:t xml:space="preserve">, starting at 17:30, on </w:t>
            </w:r>
            <w:r w:rsidR="00DD6EA4">
              <w:t>8</w:t>
            </w:r>
            <w:r w:rsidR="007656B2" w:rsidRPr="007656B2">
              <w:rPr>
                <w:vertAlign w:val="superscript"/>
              </w:rPr>
              <w:t>th</w:t>
            </w:r>
            <w:r w:rsidR="007656B2">
              <w:t xml:space="preserve"> </w:t>
            </w:r>
            <w:r w:rsidR="003A631F">
              <w:t>June</w:t>
            </w:r>
            <w:r w:rsidR="0079485F">
              <w:t xml:space="preserve"> 20</w:t>
            </w:r>
            <w:r w:rsidR="00DD6EA4">
              <w:t>20</w:t>
            </w:r>
          </w:p>
        </w:tc>
      </w:tr>
      <w:tr w:rsidR="00507109" w:rsidRPr="00507109" w14:paraId="20542D33" w14:textId="77777777" w:rsidTr="00C311C4">
        <w:tc>
          <w:tcPr>
            <w:tcW w:w="1836" w:type="dxa"/>
          </w:tcPr>
          <w:p w14:paraId="06383EE5" w14:textId="77777777" w:rsidR="00507109" w:rsidRPr="0079485F" w:rsidRDefault="00507109" w:rsidP="00620268">
            <w:pPr>
              <w:jc w:val="right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79485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Version</w:t>
            </w:r>
          </w:p>
        </w:tc>
        <w:tc>
          <w:tcPr>
            <w:tcW w:w="7486" w:type="dxa"/>
          </w:tcPr>
          <w:p w14:paraId="36D18E7D" w14:textId="179F1C29" w:rsidR="00507109" w:rsidRPr="0079485F" w:rsidRDefault="005A159D" w:rsidP="00D2708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V</w:t>
            </w:r>
            <w:r w:rsidR="00AC0583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1.</w:t>
            </w:r>
            <w:r w:rsidR="00DD6EA4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0</w:t>
            </w:r>
            <w:r w:rsidR="00AC0583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,</w:t>
            </w:r>
            <w:r w:rsidR="006C0478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dated </w:t>
            </w:r>
            <w:r w:rsidR="00AC0583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7</w:t>
            </w:r>
            <w:r w:rsidR="00AC0583" w:rsidRPr="00AC0583">
              <w:rPr>
                <w:rFonts w:ascii="Arial" w:hAnsi="Arial" w:cs="Arial"/>
                <w:color w:val="A6A6A6" w:themeColor="background1" w:themeShade="A6"/>
                <w:sz w:val="16"/>
                <w:szCs w:val="16"/>
                <w:vertAlign w:val="superscript"/>
              </w:rPr>
              <w:t>th</w:t>
            </w:r>
            <w:r w:rsidR="00AC0583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June</w:t>
            </w:r>
            <w:r w:rsidR="006B2FC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20</w:t>
            </w:r>
            <w:r w:rsidR="007656B2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2</w:t>
            </w:r>
            <w:r w:rsidR="00DD6EA4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1</w:t>
            </w:r>
          </w:p>
        </w:tc>
      </w:tr>
      <w:tr w:rsidR="008A5766" w14:paraId="13BF8349" w14:textId="77777777" w:rsidTr="00C311C4">
        <w:tc>
          <w:tcPr>
            <w:tcW w:w="9322" w:type="dxa"/>
            <w:gridSpan w:val="2"/>
          </w:tcPr>
          <w:p w14:paraId="5856C48F" w14:textId="214AA537" w:rsidR="008A5766" w:rsidRPr="0037711C" w:rsidRDefault="008A5766" w:rsidP="00D2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11C">
              <w:rPr>
                <w:rFonts w:ascii="Arial" w:hAnsi="Arial" w:cs="Arial"/>
                <w:sz w:val="20"/>
                <w:szCs w:val="20"/>
              </w:rPr>
              <w:t xml:space="preserve">The President, </w:t>
            </w:r>
            <w:r w:rsidR="005A159D">
              <w:rPr>
                <w:rFonts w:ascii="Arial" w:hAnsi="Arial" w:cs="Arial"/>
                <w:sz w:val="20"/>
                <w:szCs w:val="20"/>
              </w:rPr>
              <w:t>Professor Richard Kitney</w:t>
            </w:r>
            <w:r w:rsidRPr="00377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EA4">
              <w:rPr>
                <w:rFonts w:ascii="Arial" w:hAnsi="Arial" w:cs="Arial"/>
                <w:sz w:val="20"/>
                <w:szCs w:val="20"/>
              </w:rPr>
              <w:t xml:space="preserve">opened </w:t>
            </w:r>
            <w:r w:rsidRPr="0037711C">
              <w:rPr>
                <w:rFonts w:ascii="Arial" w:hAnsi="Arial" w:cs="Arial"/>
                <w:sz w:val="20"/>
                <w:szCs w:val="20"/>
              </w:rPr>
              <w:t>the meeting</w:t>
            </w:r>
            <w:r w:rsidR="00B020AD">
              <w:rPr>
                <w:rFonts w:ascii="Arial" w:hAnsi="Arial" w:cs="Arial"/>
                <w:sz w:val="20"/>
                <w:szCs w:val="20"/>
              </w:rPr>
              <w:t>,</w:t>
            </w:r>
            <w:r w:rsidRPr="0037711C">
              <w:rPr>
                <w:rFonts w:ascii="Arial" w:hAnsi="Arial" w:cs="Arial"/>
                <w:sz w:val="20"/>
                <w:szCs w:val="20"/>
              </w:rPr>
              <w:t xml:space="preserve"> which was attended by </w:t>
            </w:r>
            <w:r w:rsidR="00DD6EA4">
              <w:rPr>
                <w:rFonts w:ascii="Arial" w:hAnsi="Arial" w:cs="Arial"/>
                <w:sz w:val="20"/>
                <w:szCs w:val="20"/>
              </w:rPr>
              <w:t>45</w:t>
            </w:r>
            <w:r w:rsidR="00A235B0" w:rsidRPr="00377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11C">
              <w:rPr>
                <w:rFonts w:ascii="Arial" w:hAnsi="Arial" w:cs="Arial"/>
                <w:sz w:val="20"/>
                <w:szCs w:val="20"/>
              </w:rPr>
              <w:t xml:space="preserve">members.  </w:t>
            </w:r>
            <w:r w:rsidR="00DD6EA4">
              <w:rPr>
                <w:rFonts w:ascii="Arial" w:hAnsi="Arial" w:cs="Arial"/>
                <w:sz w:val="20"/>
                <w:szCs w:val="20"/>
              </w:rPr>
              <w:t>Six</w:t>
            </w:r>
            <w:r w:rsidR="00281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11C">
              <w:rPr>
                <w:rFonts w:ascii="Arial" w:hAnsi="Arial" w:cs="Arial"/>
                <w:sz w:val="20"/>
                <w:szCs w:val="20"/>
              </w:rPr>
              <w:t>apologies</w:t>
            </w:r>
            <w:r w:rsidR="00A235B0" w:rsidRPr="0037711C">
              <w:rPr>
                <w:rFonts w:ascii="Arial" w:hAnsi="Arial" w:cs="Arial"/>
                <w:sz w:val="20"/>
                <w:szCs w:val="20"/>
              </w:rPr>
              <w:t xml:space="preserve"> were received.</w:t>
            </w:r>
          </w:p>
        </w:tc>
      </w:tr>
      <w:tr w:rsidR="002D3938" w14:paraId="16C83D8B" w14:textId="77777777" w:rsidTr="00C311C4">
        <w:tc>
          <w:tcPr>
            <w:tcW w:w="9322" w:type="dxa"/>
            <w:gridSpan w:val="2"/>
          </w:tcPr>
          <w:p w14:paraId="351C3920" w14:textId="77777777" w:rsidR="002D3938" w:rsidRPr="00C311C4" w:rsidRDefault="00AC0583" w:rsidP="00C31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C311C4" w:rsidRPr="008E540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http://www.cgca.org.uk</w:t>
              </w:r>
            </w:hyperlink>
            <w:r w:rsidR="00C311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AEDCAD3" w14:textId="77777777" w:rsidR="008A5766" w:rsidRDefault="008A5766">
      <w:pPr>
        <w:sectPr w:rsidR="008A5766" w:rsidSect="00B020AD">
          <w:pgSz w:w="11906" w:h="16838"/>
          <w:pgMar w:top="1440" w:right="1440" w:bottom="720" w:left="1440" w:header="706" w:footer="706" w:gutter="0"/>
          <w:cols w:space="708"/>
          <w:docGrid w:linePitch="360"/>
        </w:sectPr>
      </w:pPr>
    </w:p>
    <w:tbl>
      <w:tblPr>
        <w:tblStyle w:val="TableGrid"/>
        <w:tblW w:w="450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059"/>
      </w:tblGrid>
      <w:tr w:rsidR="008A5766" w14:paraId="6D70B21D" w14:textId="77777777" w:rsidTr="000077B2">
        <w:tc>
          <w:tcPr>
            <w:tcW w:w="444" w:type="dxa"/>
          </w:tcPr>
          <w:p w14:paraId="2F8AC583" w14:textId="77777777" w:rsidR="008A5766" w:rsidRDefault="00C75F2E">
            <w:r>
              <w:t>1</w:t>
            </w:r>
          </w:p>
        </w:tc>
        <w:tc>
          <w:tcPr>
            <w:tcW w:w="4059" w:type="dxa"/>
          </w:tcPr>
          <w:p w14:paraId="79C809A7" w14:textId="41D3511B" w:rsidR="008A5766" w:rsidRPr="00F919C3" w:rsidRDefault="00C75F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19C3">
              <w:rPr>
                <w:rFonts w:ascii="Arial" w:hAnsi="Arial" w:cs="Arial"/>
                <w:b/>
                <w:sz w:val="18"/>
                <w:szCs w:val="18"/>
              </w:rPr>
              <w:t xml:space="preserve">Minutes of AGM held on </w:t>
            </w:r>
            <w:r w:rsidR="005A159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D6EA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F919C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F919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6A1C">
              <w:rPr>
                <w:rFonts w:ascii="Arial" w:hAnsi="Arial" w:cs="Arial"/>
                <w:b/>
                <w:sz w:val="18"/>
                <w:szCs w:val="18"/>
              </w:rPr>
              <w:t>June</w:t>
            </w:r>
            <w:r w:rsidRPr="00F919C3">
              <w:rPr>
                <w:rFonts w:ascii="Arial" w:hAnsi="Arial" w:cs="Arial"/>
                <w:b/>
                <w:sz w:val="18"/>
                <w:szCs w:val="18"/>
              </w:rPr>
              <w:t xml:space="preserve"> 20</w:t>
            </w:r>
            <w:r w:rsidR="00DD6EA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  <w:p w14:paraId="0A274E6C" w14:textId="48C4D77C" w:rsidR="00C75F2E" w:rsidRDefault="00C75F2E">
            <w:pPr>
              <w:rPr>
                <w:rFonts w:ascii="Arial" w:hAnsi="Arial" w:cs="Arial"/>
                <w:sz w:val="18"/>
                <w:szCs w:val="18"/>
              </w:rPr>
            </w:pPr>
            <w:r w:rsidRPr="00F919C3">
              <w:rPr>
                <w:rFonts w:ascii="Arial" w:hAnsi="Arial" w:cs="Arial"/>
                <w:sz w:val="18"/>
                <w:szCs w:val="18"/>
              </w:rPr>
              <w:t xml:space="preserve">The minutes of this meeting </w:t>
            </w:r>
            <w:r w:rsidR="00222DA5">
              <w:rPr>
                <w:rFonts w:ascii="Arial" w:hAnsi="Arial" w:cs="Arial"/>
                <w:sz w:val="18"/>
                <w:szCs w:val="18"/>
              </w:rPr>
              <w:t>were approved</w:t>
            </w:r>
            <w:r w:rsidR="00DD6EA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F8375D" w14:textId="77777777" w:rsidR="000077B2" w:rsidRPr="00F919C3" w:rsidRDefault="000077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766" w14:paraId="12FE1264" w14:textId="77777777" w:rsidTr="000077B2">
        <w:tc>
          <w:tcPr>
            <w:tcW w:w="444" w:type="dxa"/>
          </w:tcPr>
          <w:p w14:paraId="176DFFBE" w14:textId="77777777" w:rsidR="008A5766" w:rsidRDefault="00D27089" w:rsidP="00D27089">
            <w:r>
              <w:t>2</w:t>
            </w:r>
          </w:p>
        </w:tc>
        <w:tc>
          <w:tcPr>
            <w:tcW w:w="4059" w:type="dxa"/>
          </w:tcPr>
          <w:p w14:paraId="71F8E394" w14:textId="77777777" w:rsidR="00222DA5" w:rsidRPr="00F919C3" w:rsidRDefault="00222DA5" w:rsidP="00222D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19C3">
              <w:rPr>
                <w:rFonts w:ascii="Arial" w:hAnsi="Arial" w:cs="Arial"/>
                <w:b/>
                <w:sz w:val="18"/>
                <w:szCs w:val="18"/>
              </w:rPr>
              <w:t>President’s Review</w:t>
            </w:r>
          </w:p>
          <w:p w14:paraId="4597D339" w14:textId="514BF41E" w:rsidR="009903F6" w:rsidRDefault="009903F6" w:rsidP="00EA1B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7E5FB5" w14:textId="3AE7FE3A" w:rsidR="0030384D" w:rsidRDefault="00906A1C" w:rsidP="00EA1B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President </w:t>
            </w:r>
            <w:r w:rsidR="007656B2">
              <w:rPr>
                <w:rFonts w:ascii="Arial" w:hAnsi="Arial" w:cs="Arial"/>
                <w:sz w:val="18"/>
                <w:szCs w:val="18"/>
              </w:rPr>
              <w:t>presented a review of the last year’s activities</w:t>
            </w:r>
            <w:r w:rsidR="008A0279">
              <w:rPr>
                <w:rFonts w:ascii="Arial" w:hAnsi="Arial" w:cs="Arial"/>
                <w:sz w:val="18"/>
                <w:szCs w:val="18"/>
              </w:rPr>
              <w:t>, and in particular the last 3 months under COVID restrictions.</w:t>
            </w:r>
          </w:p>
          <w:p w14:paraId="15BA10F3" w14:textId="77777777" w:rsidR="0030384D" w:rsidRDefault="0030384D" w:rsidP="00EA1B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A1D27C" w14:textId="4E7292A4" w:rsidR="00B327EC" w:rsidRDefault="00B327EC" w:rsidP="00EA1B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Annual Dinner was </w:t>
            </w:r>
            <w:r w:rsidR="008A0279">
              <w:rPr>
                <w:rFonts w:ascii="Arial" w:hAnsi="Arial" w:cs="Arial"/>
                <w:sz w:val="18"/>
                <w:szCs w:val="18"/>
              </w:rPr>
              <w:t xml:space="preserve">held just before lockdown and was </w:t>
            </w:r>
            <w:r>
              <w:rPr>
                <w:rFonts w:ascii="Arial" w:hAnsi="Arial" w:cs="Arial"/>
                <w:sz w:val="18"/>
                <w:szCs w:val="18"/>
              </w:rPr>
              <w:t>a great success</w:t>
            </w:r>
            <w:r w:rsidR="008A0279">
              <w:rPr>
                <w:rFonts w:ascii="Arial" w:hAnsi="Arial" w:cs="Arial"/>
                <w:sz w:val="18"/>
                <w:szCs w:val="18"/>
              </w:rPr>
              <w:t xml:space="preserve">. The guest speaker was </w:t>
            </w:r>
            <w:r w:rsidR="009C7FED">
              <w:rPr>
                <w:rFonts w:ascii="Arial" w:hAnsi="Arial" w:cs="Arial"/>
                <w:sz w:val="18"/>
                <w:szCs w:val="18"/>
              </w:rPr>
              <w:t xml:space="preserve">Captain </w:t>
            </w:r>
            <w:r w:rsidR="008A0279">
              <w:rPr>
                <w:rFonts w:ascii="Arial" w:hAnsi="Arial" w:cs="Arial"/>
                <w:sz w:val="18"/>
                <w:szCs w:val="18"/>
              </w:rPr>
              <w:t xml:space="preserve">David Henson </w:t>
            </w:r>
            <w:r w:rsidR="009C7FED">
              <w:rPr>
                <w:rFonts w:ascii="Arial" w:hAnsi="Arial" w:cs="Arial"/>
                <w:sz w:val="18"/>
                <w:szCs w:val="18"/>
              </w:rPr>
              <w:t xml:space="preserve">MBE </w:t>
            </w:r>
            <w:r w:rsidR="008A0279">
              <w:rPr>
                <w:rFonts w:ascii="Arial" w:hAnsi="Arial" w:cs="Arial"/>
                <w:sz w:val="18"/>
                <w:szCs w:val="18"/>
              </w:rPr>
              <w:t xml:space="preserve">and the response for the guests was given by Prof </w:t>
            </w:r>
            <w:r w:rsidR="009C7FED">
              <w:rPr>
                <w:rFonts w:ascii="Arial" w:hAnsi="Arial" w:cs="Arial"/>
                <w:sz w:val="18"/>
                <w:szCs w:val="18"/>
              </w:rPr>
              <w:t>Anil Bharath</w:t>
            </w:r>
            <w:r w:rsidR="008A027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C7FED">
              <w:rPr>
                <w:rFonts w:ascii="Arial" w:hAnsi="Arial" w:cs="Arial"/>
                <w:sz w:val="18"/>
                <w:szCs w:val="18"/>
              </w:rPr>
              <w:t xml:space="preserve">The Dinner was attended by many students and younger members. </w:t>
            </w:r>
            <w:r w:rsidR="008A0279">
              <w:rPr>
                <w:rFonts w:ascii="Arial" w:hAnsi="Arial" w:cs="Arial"/>
                <w:sz w:val="18"/>
                <w:szCs w:val="18"/>
              </w:rPr>
              <w:t xml:space="preserve">Richard thanked Colin Kerr and the Imperial Alumni team for the organisation of the event.  </w:t>
            </w:r>
          </w:p>
          <w:p w14:paraId="1C708342" w14:textId="2368411D" w:rsidR="009C7FED" w:rsidRDefault="009C7FED" w:rsidP="00EA1B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96A99C" w14:textId="0D45E288" w:rsidR="009C7FED" w:rsidRDefault="009C7FED" w:rsidP="00EA1B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saga of the Honour Shields continues, </w:t>
            </w:r>
            <w:r w:rsidR="005C1E1E">
              <w:rPr>
                <w:rFonts w:ascii="Arial" w:hAnsi="Arial" w:cs="Arial"/>
                <w:sz w:val="18"/>
                <w:szCs w:val="18"/>
              </w:rPr>
              <w:t>While recreating the missing shields continues, there are still discussions about where the shields will be displayed in College.</w:t>
            </w:r>
          </w:p>
          <w:p w14:paraId="45F3BFA9" w14:textId="77777777" w:rsidR="008A0279" w:rsidRDefault="008A0279" w:rsidP="009834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BCC097" w14:textId="0DBDF1AD" w:rsidR="0030384D" w:rsidRDefault="00001624" w:rsidP="009834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Both issues of IE were excellent, with key information and</w:t>
            </w:r>
            <w:r w:rsidR="007656B2">
              <w:rPr>
                <w:rFonts w:ascii="Arial" w:hAnsi="Arial" w:cs="Arial"/>
                <w:sz w:val="18"/>
                <w:szCs w:val="18"/>
              </w:rPr>
              <w:t xml:space="preserve"> articles, and </w:t>
            </w:r>
            <w:r>
              <w:rPr>
                <w:rFonts w:ascii="Arial" w:hAnsi="Arial" w:cs="Arial"/>
                <w:sz w:val="18"/>
                <w:szCs w:val="18"/>
              </w:rPr>
              <w:t xml:space="preserve">he thanked Peter and Allison Buck for their work. </w:t>
            </w:r>
          </w:p>
          <w:p w14:paraId="4AED2502" w14:textId="77777777" w:rsidR="009C7FED" w:rsidRDefault="009C7FED" w:rsidP="009834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23E4E4" w14:textId="21637B06" w:rsidR="0030384D" w:rsidRDefault="00331808" w:rsidP="009834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OC Trust had a very successful year </w:t>
            </w:r>
            <w:r w:rsidR="009C7FED">
              <w:rPr>
                <w:rFonts w:ascii="Arial" w:hAnsi="Arial" w:cs="Arial"/>
                <w:sz w:val="18"/>
                <w:szCs w:val="18"/>
              </w:rPr>
              <w:t>up until the start of lockdown and Richard thanked Chris Lumb for his work as Chair of the Trust.</w:t>
            </w:r>
          </w:p>
          <w:p w14:paraId="631E7689" w14:textId="77777777" w:rsidR="00E64E67" w:rsidRDefault="00E64E67" w:rsidP="009C7F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9EAC1E" w14:textId="77777777" w:rsidR="009C7FED" w:rsidRDefault="009C7FED" w:rsidP="009C7F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closing, Richard talked of how much he had enjoyed his (unexpected) 3 years as President and wished the Association every success in the coming years.</w:t>
            </w:r>
          </w:p>
          <w:p w14:paraId="42DF7E53" w14:textId="17CA795D" w:rsidR="009C7FED" w:rsidRPr="00F919C3" w:rsidRDefault="009C7FED" w:rsidP="009C7F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766" w14:paraId="57CF133A" w14:textId="77777777" w:rsidTr="000077B2">
        <w:tc>
          <w:tcPr>
            <w:tcW w:w="444" w:type="dxa"/>
          </w:tcPr>
          <w:p w14:paraId="0D2EFD25" w14:textId="0CB38BE1" w:rsidR="008A5766" w:rsidRDefault="00CA414B" w:rsidP="00CA414B">
            <w:r>
              <w:t xml:space="preserve"> </w:t>
            </w:r>
            <w:r w:rsidR="00906A1C">
              <w:t>3</w:t>
            </w:r>
          </w:p>
        </w:tc>
        <w:tc>
          <w:tcPr>
            <w:tcW w:w="4059" w:type="dxa"/>
          </w:tcPr>
          <w:p w14:paraId="5EB23C99" w14:textId="6DA42D81" w:rsidR="00EA1B14" w:rsidRPr="00F919C3" w:rsidRDefault="00EA1B14" w:rsidP="00EA1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19C3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9C7FE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F919C3">
              <w:rPr>
                <w:rFonts w:ascii="Arial" w:hAnsi="Arial" w:cs="Arial"/>
                <w:b/>
                <w:sz w:val="18"/>
                <w:szCs w:val="18"/>
              </w:rPr>
              <w:t xml:space="preserve"> Accounts and Balance Sheet</w:t>
            </w:r>
          </w:p>
          <w:p w14:paraId="76CB9059" w14:textId="28CB79B9" w:rsidR="00EA1B14" w:rsidRDefault="00EA1B14" w:rsidP="00EA1B14">
            <w:pPr>
              <w:rPr>
                <w:rFonts w:ascii="Arial" w:hAnsi="Arial" w:cs="Arial"/>
                <w:sz w:val="18"/>
                <w:szCs w:val="18"/>
              </w:rPr>
            </w:pPr>
            <w:r w:rsidRPr="00F919C3">
              <w:rPr>
                <w:rFonts w:ascii="Arial" w:hAnsi="Arial" w:cs="Arial"/>
                <w:sz w:val="18"/>
                <w:szCs w:val="18"/>
              </w:rPr>
              <w:t>Hon Treasurer, Peter Chase, presented the accounts</w:t>
            </w:r>
            <w:r w:rsidR="005C1E1E">
              <w:rPr>
                <w:rFonts w:ascii="Arial" w:hAnsi="Arial" w:cs="Arial"/>
                <w:sz w:val="18"/>
                <w:szCs w:val="18"/>
              </w:rPr>
              <w:t>. The Association continues on a sound financial footing.</w:t>
            </w:r>
            <w:r w:rsidR="00641696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F919C3">
              <w:rPr>
                <w:rFonts w:ascii="Arial" w:hAnsi="Arial" w:cs="Arial"/>
                <w:sz w:val="18"/>
                <w:szCs w:val="18"/>
              </w:rPr>
              <w:t xml:space="preserve">he accounts were </w:t>
            </w:r>
            <w:r w:rsidR="00CA414B">
              <w:rPr>
                <w:rFonts w:ascii="Arial" w:hAnsi="Arial" w:cs="Arial"/>
                <w:sz w:val="18"/>
                <w:szCs w:val="18"/>
              </w:rPr>
              <w:t>approved</w:t>
            </w:r>
            <w:r w:rsidR="00641696">
              <w:rPr>
                <w:rFonts w:ascii="Arial" w:hAnsi="Arial" w:cs="Arial"/>
                <w:sz w:val="18"/>
                <w:szCs w:val="18"/>
              </w:rPr>
              <w:t xml:space="preserve"> by the meeting.</w:t>
            </w:r>
          </w:p>
          <w:p w14:paraId="7A6D8D35" w14:textId="77777777" w:rsidR="000077B2" w:rsidRPr="00F919C3" w:rsidRDefault="000077B2" w:rsidP="00EA1B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766" w14:paraId="36A601B2" w14:textId="77777777" w:rsidTr="000077B2">
        <w:tc>
          <w:tcPr>
            <w:tcW w:w="444" w:type="dxa"/>
          </w:tcPr>
          <w:p w14:paraId="3E218458" w14:textId="1B51074F" w:rsidR="008A5766" w:rsidRDefault="00906A1C">
            <w:r>
              <w:t>4</w:t>
            </w:r>
          </w:p>
        </w:tc>
        <w:tc>
          <w:tcPr>
            <w:tcW w:w="4059" w:type="dxa"/>
          </w:tcPr>
          <w:p w14:paraId="26DEE981" w14:textId="52AC6D04" w:rsidR="00EA3DF0" w:rsidRPr="00EA3DF0" w:rsidRDefault="005C1E1E" w:rsidP="00EA3D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Inauguration of President 20/21, 21/22</w:t>
            </w:r>
          </w:p>
          <w:p w14:paraId="7B5BB133" w14:textId="3DD4E44B" w:rsidR="00EA3DF0" w:rsidRDefault="005C1E1E" w:rsidP="006416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Richard welcomed Professor Atula Abeysekera and (virtually) handed over the Presidency. Atula accepted the Presidency and thanked Richard for his work over the past 3 years.</w:t>
            </w:r>
          </w:p>
          <w:p w14:paraId="2B46F86D" w14:textId="5CE01AAA" w:rsidR="005C1E1E" w:rsidRDefault="005C1E1E" w:rsidP="006416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Atula chaired the meeting from this point on.</w:t>
            </w:r>
          </w:p>
          <w:p w14:paraId="28328F09" w14:textId="028675A3" w:rsidR="0030384D" w:rsidRPr="00F919C3" w:rsidRDefault="0030384D" w:rsidP="006416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766" w14:paraId="2B65979B" w14:textId="77777777" w:rsidTr="000077B2">
        <w:tc>
          <w:tcPr>
            <w:tcW w:w="444" w:type="dxa"/>
          </w:tcPr>
          <w:p w14:paraId="199BD0B3" w14:textId="403FCBE6" w:rsidR="008A5766" w:rsidRDefault="00641696" w:rsidP="00CA414B">
            <w:r>
              <w:t>5</w:t>
            </w:r>
          </w:p>
        </w:tc>
        <w:tc>
          <w:tcPr>
            <w:tcW w:w="4059" w:type="dxa"/>
          </w:tcPr>
          <w:p w14:paraId="09A21E00" w14:textId="77777777" w:rsidR="000077B2" w:rsidRPr="00EA1B14" w:rsidRDefault="00EA1B14" w:rsidP="00EA1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1B14">
              <w:rPr>
                <w:rFonts w:ascii="Arial" w:hAnsi="Arial" w:cs="Arial"/>
                <w:b/>
                <w:sz w:val="18"/>
                <w:szCs w:val="18"/>
              </w:rPr>
              <w:t>Election of Officers and Committee Members</w:t>
            </w:r>
          </w:p>
        </w:tc>
      </w:tr>
      <w:tr w:rsidR="005C1E1E" w14:paraId="542207D6" w14:textId="77777777" w:rsidTr="000077B2">
        <w:tc>
          <w:tcPr>
            <w:tcW w:w="444" w:type="dxa"/>
          </w:tcPr>
          <w:p w14:paraId="11F4595E" w14:textId="1057F457" w:rsidR="005C1E1E" w:rsidRDefault="005C1E1E" w:rsidP="00874129">
            <w:r>
              <w:t>5a</w:t>
            </w:r>
          </w:p>
        </w:tc>
        <w:tc>
          <w:tcPr>
            <w:tcW w:w="4059" w:type="dxa"/>
          </w:tcPr>
          <w:p w14:paraId="66152464" w14:textId="3DE9ECFE" w:rsidR="005C1E1E" w:rsidRDefault="005C1E1E" w:rsidP="008741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 Anil Bharath was elected as Senior Vice President.</w:t>
            </w:r>
          </w:p>
        </w:tc>
      </w:tr>
      <w:tr w:rsidR="00874129" w14:paraId="64D3210A" w14:textId="77777777" w:rsidTr="000077B2">
        <w:tc>
          <w:tcPr>
            <w:tcW w:w="444" w:type="dxa"/>
          </w:tcPr>
          <w:p w14:paraId="2591A914" w14:textId="6C8C16BA" w:rsidR="00874129" w:rsidRDefault="00641696" w:rsidP="00874129">
            <w:r>
              <w:t>5</w:t>
            </w:r>
            <w:r w:rsidR="005C1E1E">
              <w:t>b</w:t>
            </w:r>
          </w:p>
        </w:tc>
        <w:tc>
          <w:tcPr>
            <w:tcW w:w="4059" w:type="dxa"/>
          </w:tcPr>
          <w:p w14:paraId="1A24E438" w14:textId="77777777" w:rsidR="00874129" w:rsidRDefault="00D467EC" w:rsidP="008741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Nigel Cresswell was elected as Hon Sec, and Peter Chase was elected as Hon Treas.</w:t>
            </w:r>
          </w:p>
          <w:p w14:paraId="60101A70" w14:textId="07A9DA35" w:rsidR="0030384D" w:rsidRPr="00F919C3" w:rsidRDefault="0030384D" w:rsidP="008741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643" w14:paraId="0B6D6818" w14:textId="77777777" w:rsidTr="00012E38">
        <w:trPr>
          <w:trHeight w:val="4173"/>
        </w:trPr>
        <w:tc>
          <w:tcPr>
            <w:tcW w:w="444" w:type="dxa"/>
          </w:tcPr>
          <w:p w14:paraId="12A75B1F" w14:textId="168D3264" w:rsidR="00AA1643" w:rsidRDefault="00641696" w:rsidP="00874129">
            <w:r>
              <w:t>5</w:t>
            </w:r>
            <w:r w:rsidR="005C1E1E">
              <w:t>c</w:t>
            </w:r>
          </w:p>
          <w:p w14:paraId="395F699D" w14:textId="77777777" w:rsidR="00AA1643" w:rsidRDefault="00AA1643" w:rsidP="001C7FDC"/>
        </w:tc>
        <w:tc>
          <w:tcPr>
            <w:tcW w:w="4059" w:type="dxa"/>
          </w:tcPr>
          <w:p w14:paraId="1C636C1A" w14:textId="1A8252A7" w:rsidR="00AA1643" w:rsidRDefault="00D467EC" w:rsidP="008741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following people were elected </w:t>
            </w:r>
            <w:r w:rsidR="00432E46">
              <w:rPr>
                <w:rFonts w:ascii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sz w:val="18"/>
                <w:szCs w:val="18"/>
              </w:rPr>
              <w:t>officer posts as follows:</w:t>
            </w:r>
          </w:p>
          <w:p w14:paraId="6DEED1F3" w14:textId="5AFC32F1" w:rsidR="00413435" w:rsidRDefault="00413435" w:rsidP="00874129">
            <w:pPr>
              <w:rPr>
                <w:rFonts w:ascii="Arial" w:hAnsi="Arial" w:cs="Arial"/>
                <w:sz w:val="18"/>
                <w:szCs w:val="18"/>
              </w:rPr>
            </w:pPr>
            <w:r w:rsidRPr="00413435">
              <w:rPr>
                <w:rFonts w:ascii="Arial" w:hAnsi="Arial" w:cs="Arial"/>
                <w:b/>
                <w:bCs/>
                <w:sz w:val="18"/>
                <w:szCs w:val="18"/>
              </w:rPr>
              <w:t>Dep Hon Treas</w:t>
            </w:r>
            <w:r>
              <w:rPr>
                <w:rFonts w:ascii="Arial" w:hAnsi="Arial" w:cs="Arial"/>
                <w:sz w:val="18"/>
                <w:szCs w:val="18"/>
              </w:rPr>
              <w:t>: Andrew Hill</w:t>
            </w:r>
          </w:p>
          <w:p w14:paraId="183B23A4" w14:textId="6BF2743E" w:rsidR="00413435" w:rsidRDefault="00413435" w:rsidP="00874129">
            <w:pPr>
              <w:rPr>
                <w:rFonts w:ascii="Arial" w:hAnsi="Arial" w:cs="Arial"/>
                <w:sz w:val="18"/>
                <w:szCs w:val="18"/>
              </w:rPr>
            </w:pPr>
            <w:r w:rsidRPr="00413435">
              <w:rPr>
                <w:rFonts w:ascii="Arial" w:hAnsi="Arial" w:cs="Arial"/>
                <w:b/>
                <w:bCs/>
                <w:sz w:val="18"/>
                <w:szCs w:val="18"/>
              </w:rPr>
              <w:t>Dep Hon Sec</w:t>
            </w:r>
            <w:r>
              <w:rPr>
                <w:rFonts w:ascii="Arial" w:hAnsi="Arial" w:cs="Arial"/>
                <w:sz w:val="18"/>
                <w:szCs w:val="18"/>
              </w:rPr>
              <w:t>: Milia Hasbani</w:t>
            </w:r>
          </w:p>
          <w:p w14:paraId="0DCA133A" w14:textId="77777777" w:rsidR="00AA1643" w:rsidRDefault="00AA1643" w:rsidP="00874129">
            <w:pPr>
              <w:rPr>
                <w:rFonts w:ascii="Arial" w:hAnsi="Arial" w:cs="Arial"/>
                <w:sz w:val="18"/>
                <w:szCs w:val="18"/>
              </w:rPr>
            </w:pPr>
            <w:r w:rsidRPr="00DD09FD">
              <w:rPr>
                <w:rFonts w:ascii="Arial" w:hAnsi="Arial" w:cs="Arial"/>
                <w:b/>
                <w:sz w:val="18"/>
                <w:szCs w:val="18"/>
              </w:rPr>
              <w:t>Younger Members Secretary:</w:t>
            </w:r>
            <w:r>
              <w:rPr>
                <w:rFonts w:ascii="Arial" w:hAnsi="Arial" w:cs="Arial"/>
                <w:sz w:val="18"/>
                <w:szCs w:val="18"/>
              </w:rPr>
              <w:t xml:space="preserve"> Tim Munday.</w:t>
            </w:r>
          </w:p>
          <w:p w14:paraId="1C5053A4" w14:textId="77777777" w:rsidR="00AA1643" w:rsidRDefault="00AA1643" w:rsidP="00874129">
            <w:pPr>
              <w:rPr>
                <w:rFonts w:ascii="Arial" w:hAnsi="Arial" w:cs="Arial"/>
                <w:sz w:val="18"/>
                <w:szCs w:val="18"/>
              </w:rPr>
            </w:pPr>
            <w:r w:rsidRPr="00DD09FD">
              <w:rPr>
                <w:rFonts w:ascii="Arial" w:hAnsi="Arial" w:cs="Arial"/>
                <w:b/>
                <w:sz w:val="18"/>
                <w:szCs w:val="18"/>
              </w:rPr>
              <w:t>Annual Dinner Event Manager</w:t>
            </w:r>
            <w:r>
              <w:rPr>
                <w:rFonts w:ascii="Arial" w:hAnsi="Arial" w:cs="Arial"/>
                <w:sz w:val="18"/>
                <w:szCs w:val="18"/>
              </w:rPr>
              <w:t>: Colin Kerr.</w:t>
            </w:r>
          </w:p>
          <w:p w14:paraId="50A57D90" w14:textId="77777777" w:rsidR="00AA1643" w:rsidRDefault="00AA1643" w:rsidP="00874129">
            <w:pPr>
              <w:rPr>
                <w:rFonts w:ascii="Arial" w:hAnsi="Arial" w:cs="Arial"/>
                <w:sz w:val="18"/>
                <w:szCs w:val="18"/>
              </w:rPr>
            </w:pPr>
            <w:r w:rsidRPr="00DD09FD">
              <w:rPr>
                <w:rFonts w:ascii="Arial" w:hAnsi="Arial" w:cs="Arial"/>
                <w:b/>
                <w:sz w:val="18"/>
                <w:szCs w:val="18"/>
              </w:rPr>
              <w:t>Decade Reunion Event Manager</w:t>
            </w:r>
            <w:r>
              <w:rPr>
                <w:rFonts w:ascii="Arial" w:hAnsi="Arial" w:cs="Arial"/>
                <w:sz w:val="18"/>
                <w:szCs w:val="18"/>
              </w:rPr>
              <w:t>: Peter Chase.</w:t>
            </w:r>
          </w:p>
          <w:p w14:paraId="77CEE5FC" w14:textId="77777777" w:rsidR="00AA1643" w:rsidRDefault="00AA1643" w:rsidP="00874129">
            <w:pPr>
              <w:rPr>
                <w:rFonts w:ascii="Arial" w:hAnsi="Arial" w:cs="Arial"/>
                <w:sz w:val="18"/>
                <w:szCs w:val="18"/>
              </w:rPr>
            </w:pPr>
            <w:r w:rsidRPr="00DD09FD">
              <w:rPr>
                <w:rFonts w:ascii="Arial" w:hAnsi="Arial" w:cs="Arial"/>
                <w:b/>
                <w:sz w:val="18"/>
                <w:szCs w:val="18"/>
              </w:rPr>
              <w:t>Managing Editor IE:</w:t>
            </w:r>
            <w:r>
              <w:rPr>
                <w:rFonts w:ascii="Arial" w:hAnsi="Arial" w:cs="Arial"/>
                <w:sz w:val="18"/>
                <w:szCs w:val="18"/>
              </w:rPr>
              <w:t xml:space="preserve"> Peter Buck.</w:t>
            </w:r>
          </w:p>
          <w:p w14:paraId="5759EB3B" w14:textId="77777777" w:rsidR="00AA1643" w:rsidRDefault="00AA1643" w:rsidP="00874129">
            <w:pPr>
              <w:rPr>
                <w:rFonts w:ascii="Arial" w:hAnsi="Arial" w:cs="Arial"/>
                <w:sz w:val="18"/>
                <w:szCs w:val="18"/>
              </w:rPr>
            </w:pPr>
            <w:r w:rsidRPr="00AA1643">
              <w:rPr>
                <w:rFonts w:ascii="Arial" w:hAnsi="Arial" w:cs="Arial"/>
                <w:b/>
                <w:sz w:val="18"/>
                <w:szCs w:val="18"/>
              </w:rPr>
              <w:t>Events Coordinator</w:t>
            </w:r>
            <w:r>
              <w:rPr>
                <w:rFonts w:ascii="Arial" w:hAnsi="Arial" w:cs="Arial"/>
                <w:sz w:val="18"/>
                <w:szCs w:val="18"/>
              </w:rPr>
              <w:t>: Charles Parry.</w:t>
            </w:r>
          </w:p>
          <w:p w14:paraId="2FA22BD9" w14:textId="77777777" w:rsidR="002813CF" w:rsidRDefault="002813CF" w:rsidP="008741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78EF82" w14:textId="77777777" w:rsidR="00AA1643" w:rsidRPr="00AA1643" w:rsidRDefault="00AA1643" w:rsidP="008741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129">
              <w:rPr>
                <w:rFonts w:ascii="Arial" w:hAnsi="Arial" w:cs="Arial"/>
                <w:b/>
                <w:sz w:val="18"/>
                <w:szCs w:val="18"/>
              </w:rPr>
              <w:t xml:space="preserve">Departmental Representatives: </w:t>
            </w:r>
          </w:p>
          <w:p w14:paraId="599DF12F" w14:textId="6A5E7F87" w:rsidR="008035FE" w:rsidRDefault="008035FE" w:rsidP="00C0590E">
            <w:pPr>
              <w:tabs>
                <w:tab w:val="left" w:pos="171"/>
                <w:tab w:val="left" w:pos="360"/>
                <w:tab w:val="left" w:pos="720"/>
                <w:tab w:val="left" w:pos="1080"/>
                <w:tab w:val="left" w:pos="198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righ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Aero Engineering: </w:t>
            </w:r>
            <w:r w:rsidR="00432E46">
              <w:rPr>
                <w:rFonts w:ascii="Arial" w:hAnsi="Arial" w:cs="Arial"/>
                <w:sz w:val="18"/>
                <w:szCs w:val="18"/>
              </w:rPr>
              <w:t>Daniel Johnpillia</w:t>
            </w:r>
          </w:p>
          <w:p w14:paraId="2285705D" w14:textId="7F93B16B" w:rsidR="00641696" w:rsidRPr="0030384D" w:rsidRDefault="00641696" w:rsidP="00C0590E">
            <w:pPr>
              <w:tabs>
                <w:tab w:val="left" w:pos="171"/>
                <w:tab w:val="left" w:pos="360"/>
                <w:tab w:val="left" w:pos="720"/>
                <w:tab w:val="left" w:pos="1080"/>
                <w:tab w:val="left" w:pos="198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righ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Bioengineering:</w:t>
            </w:r>
            <w:r w:rsidR="00A90D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32E46">
              <w:rPr>
                <w:rFonts w:ascii="Arial" w:hAnsi="Arial" w:cs="Arial"/>
                <w:sz w:val="18"/>
                <w:szCs w:val="18"/>
              </w:rPr>
              <w:t>Haroon Chughtai</w:t>
            </w:r>
          </w:p>
          <w:p w14:paraId="69893999" w14:textId="48BEC525" w:rsidR="00AA1643" w:rsidRDefault="00AA1643" w:rsidP="00C0590E">
            <w:pPr>
              <w:tabs>
                <w:tab w:val="left" w:pos="171"/>
                <w:tab w:val="left" w:pos="360"/>
                <w:tab w:val="left" w:pos="720"/>
                <w:tab w:val="left" w:pos="1080"/>
                <w:tab w:val="left" w:pos="198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righ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590E">
              <w:rPr>
                <w:rFonts w:ascii="Arial" w:hAnsi="Arial" w:cs="Arial"/>
                <w:b/>
                <w:sz w:val="18"/>
                <w:szCs w:val="18"/>
              </w:rPr>
              <w:t>Chemical Engineering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Judith Hackitt and </w:t>
            </w:r>
            <w:r w:rsidRPr="00C0590E">
              <w:rPr>
                <w:rFonts w:ascii="Arial" w:hAnsi="Arial" w:cs="Arial"/>
                <w:sz w:val="18"/>
                <w:szCs w:val="18"/>
              </w:rPr>
              <w:t>Peter Lynch</w:t>
            </w:r>
          </w:p>
          <w:p w14:paraId="507387A9" w14:textId="000C65EE" w:rsidR="00AA1643" w:rsidRDefault="00AA1643" w:rsidP="00C0590E">
            <w:pPr>
              <w:tabs>
                <w:tab w:val="left" w:pos="171"/>
                <w:tab w:val="left" w:pos="360"/>
                <w:tab w:val="left" w:pos="720"/>
                <w:tab w:val="left" w:pos="1080"/>
                <w:tab w:val="left" w:pos="198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righ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590E">
              <w:rPr>
                <w:rFonts w:ascii="Arial" w:hAnsi="Arial" w:cs="Arial"/>
                <w:b/>
                <w:sz w:val="18"/>
                <w:szCs w:val="18"/>
              </w:rPr>
              <w:t>Civil &amp; Environmental Engineering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C0590E">
              <w:rPr>
                <w:rFonts w:ascii="Arial" w:hAnsi="Arial" w:cs="Arial"/>
                <w:sz w:val="18"/>
                <w:szCs w:val="18"/>
              </w:rPr>
              <w:t>Atula Abeysekera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C0590E">
              <w:rPr>
                <w:rFonts w:ascii="Arial" w:hAnsi="Arial" w:cs="Arial"/>
                <w:sz w:val="18"/>
                <w:szCs w:val="18"/>
              </w:rPr>
              <w:t xml:space="preserve">Colin Kerr </w:t>
            </w:r>
          </w:p>
          <w:p w14:paraId="76AEFAA1" w14:textId="23B409FC" w:rsidR="00641696" w:rsidRPr="00432E46" w:rsidRDefault="00641696" w:rsidP="00C0590E">
            <w:pPr>
              <w:tabs>
                <w:tab w:val="left" w:pos="171"/>
                <w:tab w:val="left" w:pos="360"/>
                <w:tab w:val="left" w:pos="720"/>
                <w:tab w:val="left" w:pos="1080"/>
                <w:tab w:val="left" w:pos="198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right" w:pos="936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641696">
              <w:rPr>
                <w:rFonts w:ascii="Arial" w:hAnsi="Arial" w:cs="Arial"/>
                <w:b/>
                <w:sz w:val="18"/>
                <w:szCs w:val="18"/>
              </w:rPr>
              <w:t>Computing:</w:t>
            </w:r>
            <w:r w:rsidR="003038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32E46" w:rsidRPr="00432E46">
              <w:rPr>
                <w:rFonts w:ascii="Arial" w:hAnsi="Arial" w:cs="Arial"/>
                <w:bCs/>
                <w:sz w:val="18"/>
                <w:szCs w:val="18"/>
              </w:rPr>
              <w:t>James Prince, Alessandro Bonardi</w:t>
            </w:r>
          </w:p>
          <w:p w14:paraId="2EB1F2D7" w14:textId="6E230A2B" w:rsidR="008035FE" w:rsidRDefault="008035FE" w:rsidP="00C0590E">
            <w:pPr>
              <w:tabs>
                <w:tab w:val="left" w:pos="171"/>
                <w:tab w:val="left" w:pos="360"/>
                <w:tab w:val="left" w:pos="720"/>
                <w:tab w:val="left" w:pos="1080"/>
                <w:tab w:val="left" w:pos="198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righ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035FE">
              <w:rPr>
                <w:rFonts w:ascii="Arial" w:hAnsi="Arial" w:cs="Arial"/>
                <w:b/>
                <w:sz w:val="18"/>
                <w:szCs w:val="18"/>
              </w:rPr>
              <w:t>Design Engineering: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696">
              <w:rPr>
                <w:rFonts w:ascii="Arial" w:hAnsi="Arial" w:cs="Arial"/>
                <w:sz w:val="18"/>
                <w:szCs w:val="18"/>
              </w:rPr>
              <w:t>Vacancy</w:t>
            </w:r>
          </w:p>
          <w:p w14:paraId="7B283981" w14:textId="0ED83844" w:rsidR="00AA1643" w:rsidRDefault="00AA1643" w:rsidP="00C0590E">
            <w:pPr>
              <w:tabs>
                <w:tab w:val="left" w:pos="171"/>
                <w:tab w:val="left" w:pos="360"/>
                <w:tab w:val="left" w:pos="720"/>
                <w:tab w:val="left" w:pos="1080"/>
                <w:tab w:val="left" w:pos="198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righ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590E">
              <w:rPr>
                <w:rFonts w:ascii="Arial" w:hAnsi="Arial" w:cs="Arial"/>
                <w:b/>
                <w:sz w:val="18"/>
                <w:szCs w:val="18"/>
              </w:rPr>
              <w:t>Electrical &amp; Electronic Engineering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C0590E">
              <w:rPr>
                <w:rFonts w:ascii="Arial" w:hAnsi="Arial" w:cs="Arial"/>
                <w:sz w:val="18"/>
                <w:szCs w:val="18"/>
              </w:rPr>
              <w:t>Christopher Baker-Brian</w:t>
            </w:r>
            <w:r w:rsidR="00413435">
              <w:rPr>
                <w:rFonts w:ascii="Arial" w:hAnsi="Arial" w:cs="Arial"/>
                <w:sz w:val="18"/>
                <w:szCs w:val="18"/>
              </w:rPr>
              <w:t xml:space="preserve"> and Andrei Pogan</w:t>
            </w:r>
          </w:p>
          <w:p w14:paraId="51330545" w14:textId="477BB124" w:rsidR="00AA1643" w:rsidRDefault="00AA1643" w:rsidP="00C0590E">
            <w:pPr>
              <w:tabs>
                <w:tab w:val="left" w:pos="171"/>
                <w:tab w:val="left" w:pos="360"/>
                <w:tab w:val="left" w:pos="720"/>
                <w:tab w:val="left" w:pos="1080"/>
                <w:tab w:val="left" w:pos="198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righ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590E">
              <w:rPr>
                <w:rFonts w:ascii="Arial" w:hAnsi="Arial" w:cs="Arial"/>
                <w:b/>
                <w:sz w:val="18"/>
                <w:szCs w:val="18"/>
              </w:rPr>
              <w:t>Mechanical Engineering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590E">
              <w:rPr>
                <w:rFonts w:ascii="Arial" w:hAnsi="Arial" w:cs="Arial"/>
                <w:sz w:val="18"/>
                <w:szCs w:val="18"/>
              </w:rPr>
              <w:t>Charles Parry</w:t>
            </w:r>
            <w:r w:rsidR="00413435">
              <w:rPr>
                <w:rFonts w:ascii="Arial" w:hAnsi="Arial" w:cs="Arial"/>
                <w:sz w:val="18"/>
                <w:szCs w:val="18"/>
              </w:rPr>
              <w:t xml:space="preserve"> and Owen Heaney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5E0833" w14:textId="77777777" w:rsidR="00AA1643" w:rsidRPr="00AA1643" w:rsidRDefault="00AA1643" w:rsidP="00EA3D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643" w14:paraId="5C080CED" w14:textId="77777777" w:rsidTr="000077B2">
        <w:tc>
          <w:tcPr>
            <w:tcW w:w="444" w:type="dxa"/>
          </w:tcPr>
          <w:p w14:paraId="7F3F12D8" w14:textId="0342F749" w:rsidR="00AA1643" w:rsidRDefault="00641696">
            <w:r>
              <w:t>6</w:t>
            </w:r>
          </w:p>
        </w:tc>
        <w:tc>
          <w:tcPr>
            <w:tcW w:w="4059" w:type="dxa"/>
          </w:tcPr>
          <w:p w14:paraId="31C2D62A" w14:textId="77777777" w:rsidR="00AA1643" w:rsidRDefault="00AA16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ACGI Departments</w:t>
            </w:r>
          </w:p>
          <w:p w14:paraId="7550A904" w14:textId="77777777" w:rsidR="00AA1643" w:rsidRDefault="00AA1643">
            <w:pPr>
              <w:rPr>
                <w:rFonts w:ascii="Arial" w:hAnsi="Arial" w:cs="Arial"/>
                <w:sz w:val="18"/>
                <w:szCs w:val="18"/>
              </w:rPr>
            </w:pPr>
            <w:r w:rsidRPr="00AA1643">
              <w:rPr>
                <w:rFonts w:ascii="Arial" w:hAnsi="Arial" w:cs="Arial"/>
                <w:sz w:val="18"/>
                <w:szCs w:val="18"/>
              </w:rPr>
              <w:t>A list of departments in which ACGI is awarded was read and recorded.</w:t>
            </w:r>
          </w:p>
          <w:p w14:paraId="1A9EE01A" w14:textId="1453FE54" w:rsidR="0030384D" w:rsidRPr="00AA1643" w:rsidRDefault="00303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766" w14:paraId="0A9A7F83" w14:textId="77777777" w:rsidTr="000077B2">
        <w:tc>
          <w:tcPr>
            <w:tcW w:w="444" w:type="dxa"/>
          </w:tcPr>
          <w:p w14:paraId="3BE4C4E0" w14:textId="3CFB990C" w:rsidR="008A5766" w:rsidRDefault="00641696">
            <w:r>
              <w:t>7</w:t>
            </w:r>
          </w:p>
        </w:tc>
        <w:tc>
          <w:tcPr>
            <w:tcW w:w="4059" w:type="dxa"/>
          </w:tcPr>
          <w:p w14:paraId="5261AAFA" w14:textId="77777777" w:rsidR="008A5766" w:rsidRPr="000077B2" w:rsidRDefault="000077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7B2">
              <w:rPr>
                <w:rFonts w:ascii="Arial" w:hAnsi="Arial" w:cs="Arial"/>
                <w:b/>
                <w:sz w:val="18"/>
                <w:szCs w:val="18"/>
              </w:rPr>
              <w:t>Any Other Business</w:t>
            </w:r>
          </w:p>
          <w:p w14:paraId="07E91E5A" w14:textId="603B0DD9" w:rsidR="00C45730" w:rsidRDefault="00432E46" w:rsidP="00EA3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Atula expressed his determination on keeping CGCA functioning through the COVID restrictions and commented it was a good sign that this virtual AGM was the best attended for some years!</w:t>
            </w:r>
          </w:p>
          <w:p w14:paraId="153E1AE5" w14:textId="77777777" w:rsidR="000077B2" w:rsidRPr="00F919C3" w:rsidRDefault="000077B2" w:rsidP="00EA3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077B2" w14:paraId="0FDE3C47" w14:textId="77777777" w:rsidTr="000077B2">
        <w:tc>
          <w:tcPr>
            <w:tcW w:w="4503" w:type="dxa"/>
            <w:gridSpan w:val="2"/>
          </w:tcPr>
          <w:p w14:paraId="2F3142D9" w14:textId="0A9CDC64" w:rsidR="000077B2" w:rsidRPr="00F919C3" w:rsidRDefault="00AA1643" w:rsidP="00C2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meeting was closed at 18:</w:t>
            </w:r>
            <w:r w:rsidR="0041343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</w:tbl>
    <w:p w14:paraId="5BBB212B" w14:textId="77777777" w:rsidR="00BF5C34" w:rsidRDefault="00BF5C34" w:rsidP="00BF5C34">
      <w:pPr>
        <w:spacing w:after="0"/>
        <w:rPr>
          <w:b/>
          <w:sz w:val="18"/>
          <w:szCs w:val="18"/>
        </w:rPr>
      </w:pPr>
    </w:p>
    <w:p w14:paraId="34F4635C" w14:textId="11FEC27A" w:rsidR="00620268" w:rsidRPr="006C0478" w:rsidRDefault="00C311C4" w:rsidP="00C311C4">
      <w:pPr>
        <w:rPr>
          <w:rFonts w:ascii="Arial" w:hAnsi="Arial" w:cs="Arial"/>
          <w:b/>
          <w:sz w:val="18"/>
          <w:szCs w:val="18"/>
        </w:rPr>
      </w:pPr>
      <w:r w:rsidRPr="006C0478">
        <w:rPr>
          <w:rFonts w:ascii="Arial" w:hAnsi="Arial" w:cs="Arial"/>
          <w:b/>
          <w:sz w:val="18"/>
          <w:szCs w:val="18"/>
        </w:rPr>
        <w:t xml:space="preserve">Nigel Cresswell, Hon Sec CGCA </w:t>
      </w:r>
      <w:r w:rsidR="00413435">
        <w:rPr>
          <w:rFonts w:ascii="Arial" w:hAnsi="Arial" w:cs="Arial"/>
          <w:b/>
          <w:sz w:val="18"/>
          <w:szCs w:val="18"/>
        </w:rPr>
        <w:t>May 202</w:t>
      </w:r>
      <w:r w:rsidR="00432E46">
        <w:rPr>
          <w:rFonts w:ascii="Arial" w:hAnsi="Arial" w:cs="Arial"/>
          <w:b/>
          <w:sz w:val="18"/>
          <w:szCs w:val="18"/>
        </w:rPr>
        <w:t>1</w:t>
      </w:r>
    </w:p>
    <w:sectPr w:rsidR="00620268" w:rsidRPr="006C0478" w:rsidSect="008A5766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6BD8"/>
    <w:multiLevelType w:val="hybridMultilevel"/>
    <w:tmpl w:val="37BA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09"/>
    <w:rsid w:val="00001624"/>
    <w:rsid w:val="000077B2"/>
    <w:rsid w:val="00014D33"/>
    <w:rsid w:val="000E6D39"/>
    <w:rsid w:val="00165561"/>
    <w:rsid w:val="00222DA5"/>
    <w:rsid w:val="002813CF"/>
    <w:rsid w:val="002D3938"/>
    <w:rsid w:val="0030384D"/>
    <w:rsid w:val="00331808"/>
    <w:rsid w:val="0037711C"/>
    <w:rsid w:val="003A631F"/>
    <w:rsid w:val="003E3FD8"/>
    <w:rsid w:val="00413435"/>
    <w:rsid w:val="00432E46"/>
    <w:rsid w:val="00462082"/>
    <w:rsid w:val="00494041"/>
    <w:rsid w:val="0050202A"/>
    <w:rsid w:val="00507109"/>
    <w:rsid w:val="00563FCD"/>
    <w:rsid w:val="005A159D"/>
    <w:rsid w:val="005C1E1E"/>
    <w:rsid w:val="00616454"/>
    <w:rsid w:val="00620268"/>
    <w:rsid w:val="00641696"/>
    <w:rsid w:val="00687D37"/>
    <w:rsid w:val="00695A2E"/>
    <w:rsid w:val="006B2FC5"/>
    <w:rsid w:val="006C0478"/>
    <w:rsid w:val="007656B2"/>
    <w:rsid w:val="0079485F"/>
    <w:rsid w:val="008035FE"/>
    <w:rsid w:val="008247F9"/>
    <w:rsid w:val="00845AB2"/>
    <w:rsid w:val="00874129"/>
    <w:rsid w:val="008820D8"/>
    <w:rsid w:val="008A0279"/>
    <w:rsid w:val="008A5766"/>
    <w:rsid w:val="00906A1C"/>
    <w:rsid w:val="00960E23"/>
    <w:rsid w:val="0096613F"/>
    <w:rsid w:val="0098342C"/>
    <w:rsid w:val="009903F6"/>
    <w:rsid w:val="009C4649"/>
    <w:rsid w:val="009C7FED"/>
    <w:rsid w:val="009F2F7C"/>
    <w:rsid w:val="00A07318"/>
    <w:rsid w:val="00A235B0"/>
    <w:rsid w:val="00A37E69"/>
    <w:rsid w:val="00A90D96"/>
    <w:rsid w:val="00AA1643"/>
    <w:rsid w:val="00AC0583"/>
    <w:rsid w:val="00B020AD"/>
    <w:rsid w:val="00B327EC"/>
    <w:rsid w:val="00B80D98"/>
    <w:rsid w:val="00B87228"/>
    <w:rsid w:val="00BF5C34"/>
    <w:rsid w:val="00C0590E"/>
    <w:rsid w:val="00C21D4D"/>
    <w:rsid w:val="00C311C4"/>
    <w:rsid w:val="00C35418"/>
    <w:rsid w:val="00C45730"/>
    <w:rsid w:val="00C75F2E"/>
    <w:rsid w:val="00C80D68"/>
    <w:rsid w:val="00CA414B"/>
    <w:rsid w:val="00D27089"/>
    <w:rsid w:val="00D354F9"/>
    <w:rsid w:val="00D467EC"/>
    <w:rsid w:val="00D73C6C"/>
    <w:rsid w:val="00DD09FD"/>
    <w:rsid w:val="00DD6EA4"/>
    <w:rsid w:val="00DF4204"/>
    <w:rsid w:val="00E64E67"/>
    <w:rsid w:val="00E75819"/>
    <w:rsid w:val="00EA1B14"/>
    <w:rsid w:val="00EA3DF0"/>
    <w:rsid w:val="00EB0536"/>
    <w:rsid w:val="00EF7E61"/>
    <w:rsid w:val="00F0485A"/>
    <w:rsid w:val="00F71752"/>
    <w:rsid w:val="00F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85AA"/>
  <w15:docId w15:val="{DAA3C4D0-933B-4146-AE47-FD7F0391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02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1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gca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Cresswell</dc:creator>
  <cp:lastModifiedBy>Hon Sec Cgca</cp:lastModifiedBy>
  <cp:revision>4</cp:revision>
  <cp:lastPrinted>2016-05-28T14:40:00Z</cp:lastPrinted>
  <dcterms:created xsi:type="dcterms:W3CDTF">2021-05-31T12:14:00Z</dcterms:created>
  <dcterms:modified xsi:type="dcterms:W3CDTF">2021-06-07T12:50:00Z</dcterms:modified>
</cp:coreProperties>
</file>